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85" w:rsidRPr="00E75F72" w:rsidRDefault="003A4B85" w:rsidP="003A4B85">
      <w:pPr>
        <w:spacing w:after="0"/>
        <w:jc w:val="center"/>
        <w:rPr>
          <w:rFonts w:ascii="Arial" w:eastAsia="Times New Roman" w:hAnsi="Arial" w:cs="Arial"/>
          <w:sz w:val="24"/>
          <w:szCs w:val="24"/>
        </w:rPr>
      </w:pPr>
      <w:r>
        <w:rPr>
          <w:rFonts w:ascii="Arial" w:hAnsi="Arial" w:cs="Arial"/>
          <w:b/>
          <w:sz w:val="32"/>
          <w:szCs w:val="32"/>
        </w:rPr>
        <w:t>04</w:t>
      </w:r>
      <w:r w:rsidRPr="001B1467">
        <w:rPr>
          <w:rFonts w:ascii="Arial" w:hAnsi="Arial" w:cs="Arial"/>
          <w:b/>
          <w:sz w:val="32"/>
          <w:szCs w:val="32"/>
        </w:rPr>
        <w:t>.</w:t>
      </w:r>
      <w:r>
        <w:rPr>
          <w:rFonts w:ascii="Arial" w:hAnsi="Arial" w:cs="Arial"/>
          <w:b/>
          <w:sz w:val="32"/>
          <w:szCs w:val="32"/>
        </w:rPr>
        <w:t>12</w:t>
      </w:r>
      <w:r w:rsidRPr="00E75F72">
        <w:rPr>
          <w:rFonts w:ascii="Arial" w:hAnsi="Arial" w:cs="Arial"/>
          <w:b/>
          <w:sz w:val="32"/>
          <w:szCs w:val="32"/>
        </w:rPr>
        <w:t>.2019 г. №</w:t>
      </w:r>
      <w:r>
        <w:rPr>
          <w:rFonts w:ascii="Arial" w:hAnsi="Arial" w:cs="Arial"/>
          <w:b/>
          <w:sz w:val="32"/>
          <w:szCs w:val="32"/>
        </w:rPr>
        <w:t>45</w:t>
      </w:r>
    </w:p>
    <w:p w:rsidR="003A4B85" w:rsidRPr="00E75F72" w:rsidRDefault="003A4B85" w:rsidP="003A4B85">
      <w:pPr>
        <w:spacing w:after="0"/>
        <w:jc w:val="center"/>
        <w:rPr>
          <w:rFonts w:ascii="Arial" w:hAnsi="Arial" w:cs="Arial"/>
          <w:b/>
          <w:sz w:val="32"/>
          <w:szCs w:val="32"/>
        </w:rPr>
      </w:pPr>
      <w:r w:rsidRPr="00E75F72">
        <w:rPr>
          <w:rFonts w:ascii="Arial" w:hAnsi="Arial" w:cs="Arial"/>
          <w:b/>
          <w:sz w:val="32"/>
          <w:szCs w:val="32"/>
        </w:rPr>
        <w:t>РОССИЙСКАЯ ФЕДЕРАЦИЯ</w:t>
      </w:r>
    </w:p>
    <w:p w:rsidR="003A4B85" w:rsidRPr="00E75F72" w:rsidRDefault="003A4B85" w:rsidP="003A4B85">
      <w:pPr>
        <w:spacing w:after="0"/>
        <w:jc w:val="center"/>
        <w:rPr>
          <w:rFonts w:ascii="Arial" w:hAnsi="Arial" w:cs="Arial"/>
          <w:b/>
          <w:sz w:val="32"/>
          <w:szCs w:val="32"/>
        </w:rPr>
      </w:pPr>
      <w:r w:rsidRPr="00E75F72">
        <w:rPr>
          <w:rFonts w:ascii="Arial" w:hAnsi="Arial" w:cs="Arial"/>
          <w:b/>
          <w:sz w:val="32"/>
          <w:szCs w:val="32"/>
        </w:rPr>
        <w:t xml:space="preserve">ИРКУТСКАЯ ОБЛАСТЬ </w:t>
      </w:r>
    </w:p>
    <w:p w:rsidR="003A4B85" w:rsidRPr="00E75F72" w:rsidRDefault="003A4B85" w:rsidP="003A4B85">
      <w:pPr>
        <w:spacing w:after="0"/>
        <w:jc w:val="center"/>
        <w:rPr>
          <w:rFonts w:ascii="Arial" w:hAnsi="Arial" w:cs="Arial"/>
          <w:b/>
          <w:sz w:val="32"/>
          <w:szCs w:val="32"/>
        </w:rPr>
      </w:pPr>
      <w:r w:rsidRPr="00E75F72">
        <w:rPr>
          <w:rFonts w:ascii="Arial" w:hAnsi="Arial" w:cs="Arial"/>
          <w:b/>
          <w:sz w:val="32"/>
          <w:szCs w:val="32"/>
        </w:rPr>
        <w:t>МУНИЦИПАЛЬНОЕ ОБРАЗОВАНИЕ «БОХАНСКИЙ РАЙОН»</w:t>
      </w:r>
      <w:r w:rsidRPr="00E75F72">
        <w:rPr>
          <w:rFonts w:ascii="Arial" w:hAnsi="Arial" w:cs="Arial"/>
          <w:b/>
          <w:sz w:val="32"/>
          <w:szCs w:val="32"/>
        </w:rPr>
        <w:br/>
        <w:t>МУНИЦИПАЛЬНОЕ ОБРАЗОВАНИЕ «ХОХОРСК»</w:t>
      </w:r>
    </w:p>
    <w:p w:rsidR="003A4B85" w:rsidRPr="00E75F72" w:rsidRDefault="003A4B85" w:rsidP="003A4B85">
      <w:pPr>
        <w:spacing w:after="0"/>
        <w:jc w:val="center"/>
        <w:rPr>
          <w:rFonts w:ascii="Arial" w:hAnsi="Arial" w:cs="Arial"/>
          <w:b/>
          <w:sz w:val="32"/>
          <w:szCs w:val="32"/>
        </w:rPr>
      </w:pPr>
      <w:r w:rsidRPr="00E75F72">
        <w:rPr>
          <w:rFonts w:ascii="Arial" w:hAnsi="Arial" w:cs="Arial"/>
          <w:b/>
          <w:sz w:val="32"/>
          <w:szCs w:val="32"/>
        </w:rPr>
        <w:t>АДМИНИСТРАЦИЯ</w:t>
      </w:r>
    </w:p>
    <w:p w:rsidR="003A4B85" w:rsidRPr="00E75F72" w:rsidRDefault="003A4B85" w:rsidP="003A4B85">
      <w:pPr>
        <w:spacing w:after="0"/>
        <w:ind w:left="-567"/>
        <w:jc w:val="center"/>
        <w:rPr>
          <w:rFonts w:ascii="Arial" w:hAnsi="Arial" w:cs="Arial"/>
          <w:b/>
          <w:sz w:val="32"/>
          <w:szCs w:val="32"/>
        </w:rPr>
      </w:pPr>
      <w:r>
        <w:rPr>
          <w:rFonts w:ascii="Arial" w:hAnsi="Arial" w:cs="Arial"/>
          <w:b/>
          <w:sz w:val="32"/>
          <w:szCs w:val="32"/>
        </w:rPr>
        <w:t xml:space="preserve">     </w:t>
      </w:r>
      <w:r w:rsidRPr="00E75F72">
        <w:rPr>
          <w:rFonts w:ascii="Arial" w:hAnsi="Arial" w:cs="Arial"/>
          <w:b/>
          <w:sz w:val="32"/>
          <w:szCs w:val="32"/>
        </w:rPr>
        <w:t>ПОСТАНОВЛЕНИЕ</w:t>
      </w:r>
    </w:p>
    <w:p w:rsidR="003A4B85" w:rsidRDefault="003A4B85" w:rsidP="003A4B85">
      <w:pPr>
        <w:rPr>
          <w:rFonts w:ascii="Arial" w:hAnsi="Arial" w:cs="Arial"/>
          <w:sz w:val="24"/>
          <w:szCs w:val="24"/>
        </w:rPr>
      </w:pPr>
    </w:p>
    <w:p w:rsidR="003A4B85" w:rsidRPr="0092626B" w:rsidRDefault="003A4B85" w:rsidP="003A4B85">
      <w:pPr>
        <w:shd w:val="clear" w:color="auto" w:fill="FFFFFF"/>
        <w:spacing w:after="0" w:line="288" w:lineRule="atLeast"/>
        <w:jc w:val="center"/>
        <w:textAlignment w:val="baseline"/>
        <w:rPr>
          <w:rFonts w:ascii="Arial" w:eastAsia="Times New Roman" w:hAnsi="Arial" w:cs="Arial"/>
          <w:color w:val="3C3C3C"/>
          <w:spacing w:val="2"/>
          <w:sz w:val="32"/>
          <w:szCs w:val="32"/>
        </w:rPr>
      </w:pPr>
      <w:r w:rsidRPr="0092626B">
        <w:rPr>
          <w:rFonts w:ascii="Arial" w:eastAsia="Times New Roman" w:hAnsi="Arial" w:cs="Arial"/>
          <w:color w:val="3C3C3C"/>
          <w:spacing w:val="2"/>
          <w:sz w:val="32"/>
          <w:szCs w:val="32"/>
        </w:rPr>
        <w:t>ОБ УСТАНОВЛЕНИИ ПОРЯДКА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A4B85" w:rsidRPr="0092626B" w:rsidRDefault="003A4B85" w:rsidP="003A4B85">
      <w:pPr>
        <w:shd w:val="clear" w:color="auto" w:fill="FFFFFF"/>
        <w:spacing w:after="0" w:line="315" w:lineRule="atLeast"/>
        <w:jc w:val="both"/>
        <w:textAlignment w:val="baseline"/>
        <w:rPr>
          <w:rFonts w:ascii="Arial" w:eastAsia="Times New Roman" w:hAnsi="Arial" w:cs="Arial"/>
          <w:spacing w:val="2"/>
          <w:sz w:val="21"/>
          <w:szCs w:val="21"/>
        </w:rPr>
      </w:pPr>
      <w:r w:rsidRPr="009F08E5">
        <w:rPr>
          <w:rFonts w:ascii="Arial" w:eastAsia="Times New Roman" w:hAnsi="Arial" w:cs="Arial"/>
          <w:color w:val="2D2D2D"/>
          <w:spacing w:val="2"/>
          <w:sz w:val="21"/>
          <w:szCs w:val="21"/>
        </w:rPr>
        <w:br/>
      </w:r>
      <w:r w:rsidRPr="009F08E5">
        <w:rPr>
          <w:rFonts w:ascii="Arial" w:eastAsia="Times New Roman" w:hAnsi="Arial" w:cs="Arial"/>
          <w:color w:val="2D2D2D"/>
          <w:spacing w:val="2"/>
          <w:sz w:val="21"/>
          <w:szCs w:val="21"/>
        </w:rPr>
        <w:br/>
      </w:r>
      <w:r w:rsidRPr="0092626B">
        <w:rPr>
          <w:rFonts w:ascii="Arial" w:eastAsia="Times New Roman" w:hAnsi="Arial" w:cs="Arial"/>
          <w:spacing w:val="2"/>
          <w:sz w:val="24"/>
          <w:szCs w:val="24"/>
        </w:rPr>
        <w:t>В соответствии с частью 4.1 статьи 18 </w:t>
      </w:r>
      <w:hyperlink r:id="rId4" w:history="1">
        <w:r w:rsidRPr="0092626B">
          <w:rPr>
            <w:rFonts w:ascii="Arial" w:eastAsia="Times New Roman" w:hAnsi="Arial" w:cs="Arial"/>
            <w:spacing w:val="2"/>
            <w:sz w:val="24"/>
            <w:szCs w:val="24"/>
            <w:u w:val="single"/>
          </w:rPr>
          <w:t>Федерального закона от 24 июля 2007 года N 209-ФЗ "О развитии малого и среднего предпринимательства в Российской Федерации"</w:t>
        </w:r>
      </w:hyperlink>
      <w:r w:rsidRPr="0092626B">
        <w:rPr>
          <w:rFonts w:ascii="Arial" w:eastAsia="Times New Roman" w:hAnsi="Arial" w:cs="Arial"/>
          <w:spacing w:val="2"/>
          <w:sz w:val="24"/>
          <w:szCs w:val="24"/>
        </w:rPr>
        <w:t>, руководствуясь пунктом 23, статьи 6  Устава  </w:t>
      </w:r>
      <w:hyperlink r:id="rId5" w:history="1">
        <w:r w:rsidRPr="0092626B">
          <w:rPr>
            <w:rFonts w:ascii="Arial" w:eastAsia="Times New Roman" w:hAnsi="Arial" w:cs="Arial"/>
            <w:spacing w:val="2"/>
            <w:sz w:val="24"/>
            <w:szCs w:val="24"/>
            <w:u w:val="single"/>
          </w:rPr>
          <w:t>МО</w:t>
        </w:r>
      </w:hyperlink>
      <w:r w:rsidRPr="0092626B">
        <w:rPr>
          <w:rFonts w:ascii="Arial" w:eastAsia="Times New Roman" w:hAnsi="Arial" w:cs="Arial"/>
          <w:spacing w:val="2"/>
          <w:sz w:val="24"/>
          <w:szCs w:val="24"/>
        </w:rPr>
        <w:t xml:space="preserve"> «Хохорск», Администрация муниципального образования «Хохорск»</w:t>
      </w:r>
      <w:r w:rsidRPr="0092626B">
        <w:rPr>
          <w:rFonts w:ascii="Arial" w:eastAsia="Times New Roman" w:hAnsi="Arial" w:cs="Arial"/>
          <w:spacing w:val="2"/>
          <w:sz w:val="21"/>
          <w:szCs w:val="21"/>
        </w:rPr>
        <w:t xml:space="preserve"> </w:t>
      </w:r>
    </w:p>
    <w:p w:rsidR="003A4B85" w:rsidRPr="0092626B" w:rsidRDefault="003A4B85" w:rsidP="003A4B85">
      <w:pPr>
        <w:shd w:val="clear" w:color="auto" w:fill="FFFFFF"/>
        <w:spacing w:after="0" w:line="315" w:lineRule="atLeast"/>
        <w:jc w:val="both"/>
        <w:textAlignment w:val="baseline"/>
        <w:rPr>
          <w:rFonts w:ascii="Arial" w:eastAsia="Times New Roman" w:hAnsi="Arial" w:cs="Arial"/>
          <w:spacing w:val="2"/>
          <w:sz w:val="21"/>
          <w:szCs w:val="21"/>
        </w:rPr>
      </w:pPr>
    </w:p>
    <w:p w:rsidR="003A4B85" w:rsidRPr="0092626B" w:rsidRDefault="003A4B85" w:rsidP="003A4B85">
      <w:pPr>
        <w:shd w:val="clear" w:color="auto" w:fill="FFFFFF"/>
        <w:spacing w:after="0" w:line="315" w:lineRule="atLeast"/>
        <w:jc w:val="center"/>
        <w:textAlignment w:val="baseline"/>
        <w:rPr>
          <w:rFonts w:ascii="Arial" w:eastAsia="Times New Roman" w:hAnsi="Arial" w:cs="Arial"/>
          <w:spacing w:val="2"/>
          <w:sz w:val="32"/>
          <w:szCs w:val="32"/>
        </w:rPr>
      </w:pPr>
      <w:r w:rsidRPr="0092626B">
        <w:rPr>
          <w:rFonts w:ascii="Arial" w:eastAsia="Times New Roman" w:hAnsi="Arial" w:cs="Arial"/>
          <w:spacing w:val="2"/>
          <w:sz w:val="32"/>
          <w:szCs w:val="32"/>
        </w:rPr>
        <w:t>ПОСТАНОВЛЯЕТ:</w:t>
      </w:r>
    </w:p>
    <w:p w:rsidR="003A4B85" w:rsidRPr="0092626B" w:rsidRDefault="003A4B85" w:rsidP="003A4B85">
      <w:pPr>
        <w:shd w:val="clear" w:color="auto" w:fill="FFFFFF"/>
        <w:spacing w:after="0" w:line="315" w:lineRule="atLeast"/>
        <w:jc w:val="both"/>
        <w:textAlignment w:val="baseline"/>
        <w:rPr>
          <w:rFonts w:ascii="Arial" w:eastAsia="Times New Roman" w:hAnsi="Arial" w:cs="Arial"/>
          <w:spacing w:val="2"/>
          <w:sz w:val="24"/>
          <w:szCs w:val="24"/>
        </w:rPr>
      </w:pPr>
      <w:r w:rsidRPr="0092626B">
        <w:rPr>
          <w:rFonts w:ascii="Arial" w:eastAsia="Times New Roman" w:hAnsi="Arial" w:cs="Arial"/>
          <w:spacing w:val="2"/>
          <w:sz w:val="21"/>
          <w:szCs w:val="21"/>
        </w:rPr>
        <w:br/>
      </w:r>
      <w:r w:rsidRPr="0092626B">
        <w:rPr>
          <w:rFonts w:ascii="Arial" w:eastAsia="Times New Roman" w:hAnsi="Arial" w:cs="Arial"/>
          <w:spacing w:val="2"/>
          <w:sz w:val="24"/>
          <w:szCs w:val="24"/>
        </w:rPr>
        <w:t>1. Установить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w:t>
      </w:r>
      <w:r>
        <w:rPr>
          <w:rFonts w:ascii="Arial" w:eastAsia="Times New Roman" w:hAnsi="Arial" w:cs="Arial"/>
          <w:spacing w:val="2"/>
          <w:sz w:val="24"/>
          <w:szCs w:val="24"/>
        </w:rPr>
        <w:t>ожение №1</w:t>
      </w:r>
      <w:r w:rsidRPr="0092626B">
        <w:rPr>
          <w:rFonts w:ascii="Arial" w:eastAsia="Times New Roman" w:hAnsi="Arial" w:cs="Arial"/>
          <w:spacing w:val="2"/>
          <w:sz w:val="24"/>
          <w:szCs w:val="24"/>
        </w:rPr>
        <w:t>).</w:t>
      </w: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br/>
        <w:t>2. Настоящее постановление подлежит официальному опубликованию в Вестнике МО «Хохорск», а также на Официальном сайте http://bohan.irkobl.ru/sub/hohorsk/</w:t>
      </w: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br/>
      </w:r>
      <w:r w:rsidRPr="0092626B">
        <w:rPr>
          <w:rFonts w:ascii="Arial" w:eastAsia="Times New Roman" w:hAnsi="Arial" w:cs="Arial"/>
          <w:spacing w:val="2"/>
          <w:sz w:val="24"/>
          <w:szCs w:val="24"/>
        </w:rPr>
        <w:br/>
        <w:t xml:space="preserve">И.о Главы муниципального образования «Хохорск»   </w:t>
      </w: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1"/>
          <w:szCs w:val="21"/>
        </w:rPr>
      </w:pPr>
      <w:r w:rsidRPr="0092626B">
        <w:rPr>
          <w:rFonts w:ascii="Arial" w:eastAsia="Times New Roman" w:hAnsi="Arial" w:cs="Arial"/>
          <w:spacing w:val="2"/>
          <w:sz w:val="24"/>
          <w:szCs w:val="24"/>
        </w:rPr>
        <w:t xml:space="preserve">С.В. </w:t>
      </w:r>
      <w:proofErr w:type="spellStart"/>
      <w:r w:rsidRPr="0092626B">
        <w:rPr>
          <w:rFonts w:ascii="Arial" w:eastAsia="Times New Roman" w:hAnsi="Arial" w:cs="Arial"/>
          <w:spacing w:val="2"/>
          <w:sz w:val="24"/>
          <w:szCs w:val="24"/>
        </w:rPr>
        <w:t>Ангаткина</w:t>
      </w:r>
      <w:proofErr w:type="spellEnd"/>
      <w:r w:rsidRPr="0092626B">
        <w:rPr>
          <w:rFonts w:ascii="Arial" w:eastAsia="Times New Roman" w:hAnsi="Arial" w:cs="Arial"/>
          <w:spacing w:val="2"/>
          <w:sz w:val="21"/>
          <w:szCs w:val="21"/>
        </w:rPr>
        <w:t xml:space="preserve">              </w:t>
      </w: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1"/>
          <w:szCs w:val="21"/>
        </w:rPr>
      </w:pP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1"/>
          <w:szCs w:val="21"/>
        </w:rPr>
      </w:pPr>
    </w:p>
    <w:p w:rsidR="003A4B85" w:rsidRPr="0092626B" w:rsidRDefault="003A4B85" w:rsidP="003A4B85">
      <w:pPr>
        <w:shd w:val="clear" w:color="auto" w:fill="FFFFFF"/>
        <w:spacing w:after="0" w:line="240" w:lineRule="auto"/>
        <w:jc w:val="right"/>
        <w:textAlignment w:val="baseline"/>
        <w:rPr>
          <w:rFonts w:ascii="Courier New" w:eastAsia="Times New Roman" w:hAnsi="Courier New" w:cs="Courier New"/>
          <w:spacing w:val="2"/>
        </w:rPr>
      </w:pPr>
      <w:r w:rsidRPr="0092626B">
        <w:rPr>
          <w:rFonts w:ascii="Arial" w:eastAsia="Times New Roman" w:hAnsi="Arial" w:cs="Arial"/>
          <w:spacing w:val="2"/>
          <w:sz w:val="21"/>
          <w:szCs w:val="21"/>
        </w:rPr>
        <w:lastRenderedPageBreak/>
        <w:br/>
      </w:r>
      <w:r>
        <w:rPr>
          <w:rFonts w:ascii="Courier New" w:eastAsia="Times New Roman" w:hAnsi="Courier New" w:cs="Courier New"/>
          <w:spacing w:val="2"/>
        </w:rPr>
        <w:t>Приложение №1</w:t>
      </w:r>
      <w:r w:rsidRPr="0092626B">
        <w:rPr>
          <w:rFonts w:ascii="Courier New" w:eastAsia="Times New Roman" w:hAnsi="Courier New" w:cs="Courier New"/>
          <w:spacing w:val="2"/>
        </w:rPr>
        <w:br/>
      </w:r>
      <w:r>
        <w:rPr>
          <w:rFonts w:ascii="Courier New" w:eastAsia="Times New Roman" w:hAnsi="Courier New" w:cs="Courier New"/>
          <w:spacing w:val="2"/>
        </w:rPr>
        <w:t>к постановлению</w:t>
      </w:r>
      <w:r w:rsidRPr="0092626B">
        <w:rPr>
          <w:rFonts w:ascii="Courier New" w:eastAsia="Times New Roman" w:hAnsi="Courier New" w:cs="Courier New"/>
          <w:spacing w:val="2"/>
        </w:rPr>
        <w:t xml:space="preserve"> администрации </w:t>
      </w:r>
    </w:p>
    <w:p w:rsidR="003A4B85" w:rsidRDefault="003A4B85" w:rsidP="003A4B85">
      <w:pPr>
        <w:shd w:val="clear" w:color="auto" w:fill="FFFFFF"/>
        <w:spacing w:after="0" w:line="240" w:lineRule="auto"/>
        <w:jc w:val="right"/>
        <w:textAlignment w:val="baseline"/>
        <w:rPr>
          <w:rFonts w:ascii="Courier New" w:eastAsia="Times New Roman" w:hAnsi="Courier New" w:cs="Courier New"/>
          <w:spacing w:val="2"/>
        </w:rPr>
      </w:pPr>
      <w:r w:rsidRPr="0092626B">
        <w:rPr>
          <w:rFonts w:ascii="Courier New" w:eastAsia="Times New Roman" w:hAnsi="Courier New" w:cs="Courier New"/>
          <w:spacing w:val="2"/>
        </w:rPr>
        <w:t>муниципального образования  «Хохорск»</w:t>
      </w:r>
      <w:r w:rsidRPr="0092626B">
        <w:rPr>
          <w:rFonts w:ascii="Courier New" w:eastAsia="Times New Roman" w:hAnsi="Courier New" w:cs="Courier New"/>
          <w:spacing w:val="2"/>
        </w:rPr>
        <w:br/>
        <w:t>от 4 декабря 2019 г. N 45</w:t>
      </w:r>
    </w:p>
    <w:p w:rsidR="003A4B85" w:rsidRPr="0092626B" w:rsidRDefault="003A4B85" w:rsidP="003A4B85">
      <w:pPr>
        <w:shd w:val="clear" w:color="auto" w:fill="FFFFFF"/>
        <w:spacing w:after="0" w:line="240" w:lineRule="auto"/>
        <w:jc w:val="right"/>
        <w:textAlignment w:val="baseline"/>
        <w:rPr>
          <w:rFonts w:ascii="Courier New" w:eastAsia="Times New Roman" w:hAnsi="Courier New" w:cs="Courier New"/>
          <w:spacing w:val="2"/>
        </w:rPr>
      </w:pPr>
    </w:p>
    <w:p w:rsidR="003A4B85" w:rsidRPr="0092626B" w:rsidRDefault="003A4B85" w:rsidP="003A4B85">
      <w:pPr>
        <w:shd w:val="clear" w:color="auto" w:fill="FFFFFF"/>
        <w:spacing w:after="0" w:line="288" w:lineRule="atLeast"/>
        <w:jc w:val="center"/>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A4B85" w:rsidRPr="0092626B" w:rsidRDefault="003A4B85" w:rsidP="003A4B85">
      <w:pPr>
        <w:shd w:val="clear" w:color="auto" w:fill="FFFFFF"/>
        <w:spacing w:after="0" w:line="315" w:lineRule="atLeast"/>
        <w:textAlignment w:val="baseline"/>
        <w:rPr>
          <w:rFonts w:ascii="Arial" w:eastAsia="Times New Roman" w:hAnsi="Arial" w:cs="Arial"/>
          <w:spacing w:val="2"/>
          <w:sz w:val="24"/>
          <w:szCs w:val="24"/>
        </w:rPr>
      </w:pP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Настоящий Порядок устанавливает процедуру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Формирование, ведение и обязательное опубликование Перечня осуществляется Администрацией муниципального образования «Хохорск» (далее - Администрация).</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3. </w:t>
      </w:r>
      <w:proofErr w:type="gramStart"/>
      <w:r w:rsidRPr="0092626B">
        <w:rPr>
          <w:rFonts w:ascii="Arial" w:eastAsia="Times New Roman" w:hAnsi="Arial" w:cs="Arial"/>
          <w:spacing w:val="2"/>
          <w:sz w:val="24"/>
          <w:szCs w:val="24"/>
        </w:rPr>
        <w:t>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МО «Хохорск», свободное от прав третьих лиц (за исключением права хозяйственного ведения, права оперативного управления, а</w:t>
      </w:r>
      <w:proofErr w:type="gramEnd"/>
      <w:r w:rsidRPr="0092626B">
        <w:rPr>
          <w:rFonts w:ascii="Arial" w:eastAsia="Times New Roman" w:hAnsi="Arial" w:cs="Arial"/>
          <w:spacing w:val="2"/>
          <w:sz w:val="24"/>
          <w:szCs w:val="24"/>
        </w:rPr>
        <w:t xml:space="preserve"> также имущественных прав субъектов малого и среднего предпринимательства), пригодное для его использования по целевому назначению (далее - имущество).</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Не подлежит включению в Перечень следующее имущество:</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1) </w:t>
      </w:r>
      <w:proofErr w:type="gramStart"/>
      <w:r w:rsidRPr="0092626B">
        <w:rPr>
          <w:rFonts w:ascii="Arial" w:eastAsia="Times New Roman" w:hAnsi="Arial" w:cs="Arial"/>
          <w:spacing w:val="2"/>
          <w:sz w:val="24"/>
          <w:szCs w:val="24"/>
        </w:rPr>
        <w:t>изъятое</w:t>
      </w:r>
      <w:proofErr w:type="gramEnd"/>
      <w:r w:rsidRPr="0092626B">
        <w:rPr>
          <w:rFonts w:ascii="Arial" w:eastAsia="Times New Roman" w:hAnsi="Arial" w:cs="Arial"/>
          <w:spacing w:val="2"/>
          <w:sz w:val="24"/>
          <w:szCs w:val="24"/>
        </w:rPr>
        <w:t xml:space="preserve"> из оборота, ограниченное в обороте;</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2) </w:t>
      </w:r>
      <w:proofErr w:type="gramStart"/>
      <w:r w:rsidRPr="0092626B">
        <w:rPr>
          <w:rFonts w:ascii="Arial" w:eastAsia="Times New Roman" w:hAnsi="Arial" w:cs="Arial"/>
          <w:spacing w:val="2"/>
          <w:sz w:val="24"/>
          <w:szCs w:val="24"/>
        </w:rPr>
        <w:t>относящееся</w:t>
      </w:r>
      <w:proofErr w:type="gramEnd"/>
      <w:r w:rsidRPr="0092626B">
        <w:rPr>
          <w:rFonts w:ascii="Arial" w:eastAsia="Times New Roman" w:hAnsi="Arial" w:cs="Arial"/>
          <w:spacing w:val="2"/>
          <w:sz w:val="24"/>
          <w:szCs w:val="24"/>
        </w:rPr>
        <w:t xml:space="preserve"> к объектам религиозного назначения;</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3) объекты незавершенного строительства;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4) </w:t>
      </w:r>
      <w:proofErr w:type="gramStart"/>
      <w:r w:rsidRPr="0092626B">
        <w:rPr>
          <w:rFonts w:ascii="Arial" w:eastAsia="Times New Roman" w:hAnsi="Arial" w:cs="Arial"/>
          <w:spacing w:val="2"/>
          <w:sz w:val="24"/>
          <w:szCs w:val="24"/>
        </w:rPr>
        <w:t>включенное</w:t>
      </w:r>
      <w:proofErr w:type="gramEnd"/>
      <w:r w:rsidRPr="0092626B">
        <w:rPr>
          <w:rFonts w:ascii="Arial" w:eastAsia="Times New Roman" w:hAnsi="Arial" w:cs="Arial"/>
          <w:spacing w:val="2"/>
          <w:sz w:val="24"/>
          <w:szCs w:val="24"/>
        </w:rPr>
        <w:t xml:space="preserve"> в прогнозный план (программу) приватизации муниципального имущества на текущий год;</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5) </w:t>
      </w:r>
      <w:proofErr w:type="gramStart"/>
      <w:r w:rsidRPr="0092626B">
        <w:rPr>
          <w:rFonts w:ascii="Arial" w:eastAsia="Times New Roman" w:hAnsi="Arial" w:cs="Arial"/>
          <w:spacing w:val="2"/>
          <w:sz w:val="24"/>
          <w:szCs w:val="24"/>
        </w:rPr>
        <w:t>признанное</w:t>
      </w:r>
      <w:proofErr w:type="gramEnd"/>
      <w:r w:rsidRPr="0092626B">
        <w:rPr>
          <w:rFonts w:ascii="Arial" w:eastAsia="Times New Roman" w:hAnsi="Arial" w:cs="Arial"/>
          <w:spacing w:val="2"/>
          <w:sz w:val="24"/>
          <w:szCs w:val="24"/>
        </w:rPr>
        <w:t xml:space="preserve"> аварийным и подлежащим сносу или реконструкции;</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включенное в Перечень муниципального имущества, свободного от прав третьих лиц (за исключением имущественных прав некоммерческих организаций), в целях предоставления его во владение и (или) в пользование на долгосрочной основе социально ориентированным некоммерческим организациям;</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7) земельные участки, предусмотренные подпунктами 1 - 10, 13 - 15, 18 и 19 пункта 8 статьи 39.11 </w:t>
      </w:r>
      <w:hyperlink r:id="rId6" w:history="1">
        <w:r w:rsidRPr="0092626B">
          <w:rPr>
            <w:rFonts w:ascii="Arial" w:eastAsia="Times New Roman" w:hAnsi="Arial" w:cs="Arial"/>
            <w:spacing w:val="2"/>
            <w:sz w:val="24"/>
            <w:szCs w:val="24"/>
            <w:u w:val="single"/>
          </w:rPr>
          <w:t>Земельного кодекса Российской Федерации</w:t>
        </w:r>
      </w:hyperlink>
      <w:r w:rsidRPr="0092626B">
        <w:rPr>
          <w:rFonts w:ascii="Arial" w:eastAsia="Times New Roman" w:hAnsi="Arial" w:cs="Arial"/>
          <w:spacing w:val="2"/>
          <w:sz w:val="24"/>
          <w:szCs w:val="24"/>
        </w:rPr>
        <w:t>, за исключением земельных участков, предоставленных в аренду субъектам малого и среднего предпринимательства.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5. Формирование и ведение Перечня осуществляется на бумажном носителе.</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Ведение Перечня осуществляется путем внесения в него изменений.</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Перечень должен содержать следующие сведения об имуществе:</w:t>
      </w:r>
    </w:p>
    <w:p w:rsidR="003A4B85"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наименование имущества;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реестровый номер имущества;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lastRenderedPageBreak/>
        <w:t>3) местонахождение (адрес) имущества (для объектов недвижимости);</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индивидуально-определенные характеристики имущества;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5) площадь имущества (для объектов недвижимости);</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6) техническое состояние имущества;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7) целевое назначение имущества;</w:t>
      </w:r>
    </w:p>
    <w:p w:rsidR="003A4B85"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8) кадастровый номер имущества (для объектов недвижимости).</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7. Включение имущества в Перечень осуществляется Администрацией на основании сведений об имуществе, содержащихся в Реестре муниципальной собственности </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proofErr w:type="gramStart"/>
      <w:r w:rsidRPr="0092626B">
        <w:rPr>
          <w:rFonts w:ascii="Arial" w:eastAsia="Times New Roman" w:hAnsi="Arial" w:cs="Arial"/>
          <w:spacing w:val="2"/>
          <w:sz w:val="24"/>
          <w:szCs w:val="24"/>
        </w:rPr>
        <w:t>Включение имущества в Перечень, а также исключение имущества из Перечня осуществляется Администрацией самостоятельно, а также по предложениям исполнительных органов государственной власти Иркутской области, областных государственных учреждений, за которыми имущество закреплено на праве оперативного управления, областных государственных унитарных предприятий, за которыми имущество закреплено на праве хозяйственного ведения или оперативного управления (далее - областные государственные учреждения, областные государственные унитарные предприятия) с согласия исполнительного</w:t>
      </w:r>
      <w:proofErr w:type="gramEnd"/>
      <w:r w:rsidRPr="0092626B">
        <w:rPr>
          <w:rFonts w:ascii="Arial" w:eastAsia="Times New Roman" w:hAnsi="Arial" w:cs="Arial"/>
          <w:spacing w:val="2"/>
          <w:sz w:val="24"/>
          <w:szCs w:val="24"/>
        </w:rPr>
        <w:t xml:space="preserve"> органа государственной власти Иркутской области, уполномоченного на согласование сделки с соответствующим имуществом.</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Рассмотрение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осуществляется министерством в течение 30 календарных дней со дня поступления таких предложений.</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По результатам рассмотрения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Администрация принимается решение о включении имущества в Перечень, исключении имущества из Перечня либо об отказе во включении имущества в Перечень или исключении имущества из Перечня.</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proofErr w:type="gramStart"/>
      <w:r w:rsidRPr="0092626B">
        <w:rPr>
          <w:rFonts w:ascii="Arial" w:eastAsia="Times New Roman" w:hAnsi="Arial" w:cs="Arial"/>
          <w:spacing w:val="2"/>
          <w:sz w:val="24"/>
          <w:szCs w:val="24"/>
        </w:rPr>
        <w:t>В случае принятия решения об отказе во включении имущества в Перечень или исключении имущества из Перечня Администрация в течение пяти рабочих дней со дня принятия такого решения направляет в исполнительный орган государственной власти Иркутской области, областное государственное учреждение или областное государственное унитарное предприятие, направившие предложение, мотивированный ответ о невозможности включения имущества в Перечень или исключения имущества из Перечня.</w:t>
      </w:r>
      <w:proofErr w:type="gramEnd"/>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8. Перечень дополняется имуществом ежегодно до 1 ноября текущего года.</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9. Исключение имущества из Перечня осуществляется по следующим основаниям:</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 прекращение права муниципальной собственности администрации МО «Хохорск» на имущество, включенное в Перечень;</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2) изменения характеристик имущества, включенного в Перечень, в результате которого оно становится непригодным для использования по целевому назначению;</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3) закрепление имущества, включенного в Перечень, за органами государственной власти Иркутской области;</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4) принятие Администрацией МО «Хохорск» решения об использовании имущества для иных целей.</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 xml:space="preserve">10. В случае выявления Администрацией оснований для исключения имущества из Перечня, установленных пунктом 9 настоящего Порядка, в том числе по </w:t>
      </w:r>
      <w:r w:rsidRPr="0092626B">
        <w:rPr>
          <w:rFonts w:ascii="Arial" w:eastAsia="Times New Roman" w:hAnsi="Arial" w:cs="Arial"/>
          <w:spacing w:val="2"/>
          <w:sz w:val="24"/>
          <w:szCs w:val="24"/>
        </w:rPr>
        <w:lastRenderedPageBreak/>
        <w:t>результатам рассмотрения предложений исполнительных органов государственной власти Иркутской области, областных государственных учреждений, областных государственных унитарных предприятий, имущество исключается из Перечня в течение одного месяца со дня выявления указанных оснований.</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11. Утверждение Перечня и внесение в него изменений осуществляется правовым актом Администрации МО «Хохорск»</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t>12. Перечень и изменения в него подлежат обязательному опубликованию в Вестнике МО «Хохорск</w:t>
      </w:r>
      <w:proofErr w:type="gramStart"/>
      <w:r w:rsidRPr="0092626B">
        <w:rPr>
          <w:rFonts w:ascii="Arial" w:eastAsia="Times New Roman" w:hAnsi="Arial" w:cs="Arial"/>
          <w:spacing w:val="2"/>
          <w:sz w:val="24"/>
          <w:szCs w:val="24"/>
        </w:rPr>
        <w:t>»и</w:t>
      </w:r>
      <w:proofErr w:type="gramEnd"/>
      <w:r w:rsidRPr="0092626B">
        <w:rPr>
          <w:rFonts w:ascii="Arial" w:eastAsia="Times New Roman" w:hAnsi="Arial" w:cs="Arial"/>
          <w:spacing w:val="2"/>
          <w:sz w:val="24"/>
          <w:szCs w:val="24"/>
        </w:rPr>
        <w:t xml:space="preserve"> сети "Интернет" в течение 10 рабочих дней со дня их утверждения.</w:t>
      </w:r>
    </w:p>
    <w:p w:rsidR="003A4B85" w:rsidRPr="0092626B" w:rsidRDefault="003A4B85" w:rsidP="003A4B85">
      <w:pPr>
        <w:shd w:val="clear" w:color="auto" w:fill="FFFFFF"/>
        <w:spacing w:after="0" w:line="240" w:lineRule="auto"/>
        <w:jc w:val="both"/>
        <w:textAlignment w:val="baseline"/>
        <w:rPr>
          <w:rFonts w:ascii="Arial" w:eastAsia="Times New Roman" w:hAnsi="Arial" w:cs="Arial"/>
          <w:spacing w:val="2"/>
          <w:sz w:val="24"/>
          <w:szCs w:val="24"/>
        </w:rPr>
      </w:pPr>
      <w:r w:rsidRPr="0092626B">
        <w:rPr>
          <w:rFonts w:ascii="Arial" w:eastAsia="Times New Roman" w:hAnsi="Arial" w:cs="Arial"/>
          <w:spacing w:val="2"/>
          <w:sz w:val="24"/>
          <w:szCs w:val="24"/>
        </w:rPr>
        <w:br/>
      </w:r>
    </w:p>
    <w:p w:rsidR="003A4B85" w:rsidRDefault="003A4B85" w:rsidP="003A4B85">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Приложение №1 к приложению №1</w:t>
      </w:r>
    </w:p>
    <w:p w:rsidR="003A4B85" w:rsidRPr="0092626B" w:rsidRDefault="003A4B85" w:rsidP="003A4B85">
      <w:pPr>
        <w:shd w:val="clear" w:color="auto" w:fill="FFFFFF"/>
        <w:spacing w:after="0" w:line="240" w:lineRule="auto"/>
        <w:jc w:val="right"/>
        <w:textAlignment w:val="baseline"/>
        <w:rPr>
          <w:rFonts w:ascii="Courier New" w:eastAsia="Times New Roman" w:hAnsi="Courier New" w:cs="Courier New"/>
          <w:spacing w:val="2"/>
        </w:rPr>
      </w:pPr>
      <w:r>
        <w:rPr>
          <w:rFonts w:ascii="Courier New" w:eastAsia="Times New Roman" w:hAnsi="Courier New" w:cs="Courier New"/>
          <w:spacing w:val="2"/>
        </w:rPr>
        <w:t>к постановлению</w:t>
      </w:r>
      <w:r w:rsidRPr="0092626B">
        <w:rPr>
          <w:rFonts w:ascii="Courier New" w:eastAsia="Times New Roman" w:hAnsi="Courier New" w:cs="Courier New"/>
          <w:spacing w:val="2"/>
        </w:rPr>
        <w:t xml:space="preserve"> администрации </w:t>
      </w:r>
    </w:p>
    <w:p w:rsidR="003A4B85" w:rsidRPr="0092626B" w:rsidRDefault="003A4B85" w:rsidP="003A4B85">
      <w:pPr>
        <w:shd w:val="clear" w:color="auto" w:fill="FFFFFF"/>
        <w:spacing w:after="0" w:line="240" w:lineRule="auto"/>
        <w:jc w:val="right"/>
        <w:textAlignment w:val="baseline"/>
        <w:rPr>
          <w:rFonts w:ascii="Courier New" w:eastAsia="Times New Roman" w:hAnsi="Courier New" w:cs="Courier New"/>
          <w:spacing w:val="2"/>
        </w:rPr>
      </w:pPr>
      <w:r w:rsidRPr="0092626B">
        <w:rPr>
          <w:rFonts w:ascii="Courier New" w:eastAsia="Times New Roman" w:hAnsi="Courier New" w:cs="Courier New"/>
          <w:spacing w:val="2"/>
        </w:rPr>
        <w:t>муниципального образования  «Хохорск»</w:t>
      </w:r>
      <w:r w:rsidRPr="0092626B">
        <w:rPr>
          <w:rFonts w:ascii="Courier New" w:eastAsia="Times New Roman" w:hAnsi="Courier New" w:cs="Courier New"/>
          <w:spacing w:val="2"/>
        </w:rPr>
        <w:br/>
        <w:t>от 4 декабря 2019 г. N 45</w:t>
      </w:r>
    </w:p>
    <w:p w:rsidR="003A4B85" w:rsidRPr="0092626B" w:rsidRDefault="003A4B85" w:rsidP="003A4B85">
      <w:pPr>
        <w:rPr>
          <w:rStyle w:val="a3"/>
          <w:rFonts w:ascii="Arial" w:hAnsi="Arial" w:cs="Arial"/>
          <w:b w:val="0"/>
          <w:sz w:val="24"/>
          <w:szCs w:val="24"/>
        </w:rPr>
      </w:pPr>
    </w:p>
    <w:p w:rsidR="003A4B85" w:rsidRPr="0092626B" w:rsidRDefault="003A4B85" w:rsidP="003A4B85">
      <w:pPr>
        <w:jc w:val="center"/>
        <w:rPr>
          <w:rFonts w:ascii="Arial" w:eastAsia="Times New Roman" w:hAnsi="Arial" w:cs="Arial"/>
          <w:spacing w:val="2"/>
          <w:sz w:val="24"/>
          <w:szCs w:val="24"/>
        </w:rPr>
      </w:pPr>
      <w:r w:rsidRPr="0092626B">
        <w:rPr>
          <w:rFonts w:ascii="Arial" w:eastAsia="Times New Roman" w:hAnsi="Arial" w:cs="Arial"/>
          <w:spacing w:val="2"/>
          <w:sz w:val="24"/>
          <w:szCs w:val="24"/>
        </w:rPr>
        <w:t>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bl>
      <w:tblPr>
        <w:tblpPr w:leftFromText="180" w:rightFromText="180" w:vertAnchor="page" w:horzAnchor="margin" w:tblpY="9479"/>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3"/>
        <w:gridCol w:w="1119"/>
        <w:gridCol w:w="1524"/>
        <w:gridCol w:w="1981"/>
        <w:gridCol w:w="2302"/>
      </w:tblGrid>
      <w:tr w:rsidR="003A4B85" w:rsidRPr="0092626B" w:rsidTr="003A4B85">
        <w:trPr>
          <w:trHeight w:val="992"/>
        </w:trPr>
        <w:tc>
          <w:tcPr>
            <w:tcW w:w="2973" w:type="dxa"/>
          </w:tcPr>
          <w:p w:rsidR="003A4B85" w:rsidRPr="0092626B" w:rsidRDefault="003A4B85" w:rsidP="003A4B85">
            <w:pPr>
              <w:ind w:left="112"/>
              <w:rPr>
                <w:rFonts w:ascii="Arial" w:hAnsi="Arial" w:cs="Arial"/>
                <w:sz w:val="24"/>
                <w:szCs w:val="24"/>
              </w:rPr>
            </w:pPr>
            <w:r w:rsidRPr="0092626B">
              <w:rPr>
                <w:rFonts w:ascii="Arial" w:hAnsi="Arial" w:cs="Arial"/>
                <w:sz w:val="24"/>
                <w:szCs w:val="24"/>
              </w:rPr>
              <w:t xml:space="preserve">Разрешенное использование </w:t>
            </w:r>
          </w:p>
        </w:tc>
        <w:tc>
          <w:tcPr>
            <w:tcW w:w="1119" w:type="dxa"/>
          </w:tcPr>
          <w:p w:rsidR="003A4B85" w:rsidRPr="0092626B" w:rsidRDefault="003A4B85" w:rsidP="003A4B85">
            <w:pPr>
              <w:ind w:left="112"/>
              <w:rPr>
                <w:rFonts w:ascii="Arial" w:hAnsi="Arial" w:cs="Arial"/>
                <w:sz w:val="24"/>
                <w:szCs w:val="24"/>
              </w:rPr>
            </w:pPr>
            <w:r w:rsidRPr="0092626B">
              <w:rPr>
                <w:rFonts w:ascii="Arial" w:hAnsi="Arial" w:cs="Arial"/>
                <w:sz w:val="24"/>
                <w:szCs w:val="24"/>
              </w:rPr>
              <w:t>Адрес</w:t>
            </w:r>
          </w:p>
          <w:p w:rsidR="003A4B85" w:rsidRPr="0092626B" w:rsidRDefault="003A4B85" w:rsidP="003A4B85">
            <w:pPr>
              <w:rPr>
                <w:rFonts w:ascii="Arial" w:hAnsi="Arial" w:cs="Arial"/>
                <w:sz w:val="24"/>
                <w:szCs w:val="24"/>
              </w:rPr>
            </w:pPr>
            <w:r w:rsidRPr="0092626B">
              <w:rPr>
                <w:rFonts w:ascii="Arial" w:hAnsi="Arial" w:cs="Arial"/>
                <w:sz w:val="24"/>
                <w:szCs w:val="24"/>
              </w:rPr>
              <w:t xml:space="preserve">объекта </w:t>
            </w:r>
          </w:p>
        </w:tc>
        <w:tc>
          <w:tcPr>
            <w:tcW w:w="1524" w:type="dxa"/>
          </w:tcPr>
          <w:p w:rsidR="003A4B85" w:rsidRPr="0092626B" w:rsidRDefault="003A4B85" w:rsidP="003A4B85">
            <w:pPr>
              <w:ind w:left="112"/>
              <w:rPr>
                <w:rFonts w:ascii="Arial" w:hAnsi="Arial" w:cs="Arial"/>
                <w:sz w:val="24"/>
                <w:szCs w:val="24"/>
              </w:rPr>
            </w:pPr>
            <w:r w:rsidRPr="0092626B">
              <w:rPr>
                <w:rFonts w:ascii="Arial" w:hAnsi="Arial" w:cs="Arial"/>
                <w:sz w:val="24"/>
                <w:szCs w:val="24"/>
              </w:rPr>
              <w:t>Площадь (кв.м.)</w:t>
            </w:r>
          </w:p>
        </w:tc>
        <w:tc>
          <w:tcPr>
            <w:tcW w:w="1981" w:type="dxa"/>
          </w:tcPr>
          <w:p w:rsidR="003A4B85" w:rsidRPr="0092626B" w:rsidRDefault="003A4B85" w:rsidP="003A4B85">
            <w:pPr>
              <w:ind w:left="112"/>
              <w:rPr>
                <w:rFonts w:ascii="Arial" w:hAnsi="Arial" w:cs="Arial"/>
                <w:sz w:val="24"/>
                <w:szCs w:val="24"/>
              </w:rPr>
            </w:pPr>
            <w:r w:rsidRPr="0092626B">
              <w:rPr>
                <w:rFonts w:ascii="Arial" w:hAnsi="Arial" w:cs="Arial"/>
                <w:sz w:val="24"/>
                <w:szCs w:val="24"/>
              </w:rPr>
              <w:t>Кадастровый №</w:t>
            </w:r>
          </w:p>
        </w:tc>
        <w:tc>
          <w:tcPr>
            <w:tcW w:w="2302" w:type="dxa"/>
          </w:tcPr>
          <w:p w:rsidR="003A4B85" w:rsidRPr="0092626B" w:rsidRDefault="003A4B85" w:rsidP="003A4B85">
            <w:pPr>
              <w:ind w:left="112"/>
              <w:rPr>
                <w:rFonts w:ascii="Arial" w:hAnsi="Arial" w:cs="Arial"/>
                <w:sz w:val="24"/>
                <w:szCs w:val="24"/>
              </w:rPr>
            </w:pPr>
            <w:r w:rsidRPr="0092626B">
              <w:rPr>
                <w:rFonts w:ascii="Arial" w:hAnsi="Arial" w:cs="Arial"/>
                <w:sz w:val="24"/>
                <w:szCs w:val="24"/>
              </w:rPr>
              <w:t>Дата регистрации</w:t>
            </w:r>
          </w:p>
        </w:tc>
      </w:tr>
    </w:tbl>
    <w:p w:rsidR="003A4B85" w:rsidRPr="0092626B" w:rsidRDefault="003A4B85" w:rsidP="003A4B85">
      <w:pPr>
        <w:rPr>
          <w:rFonts w:ascii="Arial" w:hAnsi="Arial" w:cs="Arial"/>
          <w:sz w:val="24"/>
          <w:szCs w:val="24"/>
        </w:rPr>
      </w:pPr>
    </w:p>
    <w:p w:rsidR="003A4B85" w:rsidRDefault="003A4B85" w:rsidP="003A4B85">
      <w:pPr>
        <w:spacing w:after="0"/>
        <w:jc w:val="center"/>
        <w:rPr>
          <w:rFonts w:ascii="Arial" w:hAnsi="Arial" w:cs="Arial"/>
          <w:b/>
          <w:sz w:val="32"/>
          <w:szCs w:val="32"/>
        </w:rPr>
      </w:pPr>
    </w:p>
    <w:p w:rsidR="003A4B85" w:rsidRDefault="003A4B85" w:rsidP="003A4B85">
      <w:pPr>
        <w:spacing w:after="0"/>
        <w:jc w:val="center"/>
        <w:rPr>
          <w:rFonts w:ascii="Arial" w:hAnsi="Arial" w:cs="Arial"/>
          <w:b/>
          <w:sz w:val="32"/>
          <w:szCs w:val="32"/>
        </w:rPr>
      </w:pPr>
    </w:p>
    <w:p w:rsidR="003A4B85" w:rsidRDefault="003A4B85" w:rsidP="003A4B85">
      <w:pPr>
        <w:spacing w:after="0"/>
        <w:jc w:val="center"/>
        <w:rPr>
          <w:rFonts w:ascii="Arial" w:hAnsi="Arial" w:cs="Arial"/>
          <w:b/>
          <w:sz w:val="32"/>
          <w:szCs w:val="32"/>
        </w:rPr>
      </w:pPr>
    </w:p>
    <w:p w:rsidR="003A4B85" w:rsidRDefault="003A4B85" w:rsidP="003A4B85">
      <w:pPr>
        <w:spacing w:after="0"/>
        <w:jc w:val="center"/>
        <w:rPr>
          <w:rFonts w:ascii="Arial" w:hAnsi="Arial" w:cs="Arial"/>
          <w:b/>
          <w:sz w:val="32"/>
          <w:szCs w:val="32"/>
        </w:rPr>
      </w:pPr>
    </w:p>
    <w:sectPr w:rsidR="003A4B85" w:rsidSect="004F4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3A4B85"/>
    <w:rsid w:val="003A4B85"/>
    <w:rsid w:val="0049267C"/>
    <w:rsid w:val="004F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A4B85"/>
    <w:rPr>
      <w:b/>
      <w:bCs/>
      <w:color w:val="00008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744100004" TargetMode="External"/><Relationship Id="rId5" Type="http://schemas.openxmlformats.org/officeDocument/2006/relationships/hyperlink" Target="http://docs.cntd.ru/document/895202855" TargetMode="External"/><Relationship Id="rId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6991</Characters>
  <Application>Microsoft Office Word</Application>
  <DocSecurity>0</DocSecurity>
  <Lines>58</Lines>
  <Paragraphs>16</Paragraphs>
  <ScaleCrop>false</ScaleCrop>
  <Company>Microsoft</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2019-12-06T02:05:00Z</dcterms:created>
  <dcterms:modified xsi:type="dcterms:W3CDTF">2019-12-06T05:55:00Z</dcterms:modified>
</cp:coreProperties>
</file>